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55" w:rsidRPr="00BC7915" w:rsidRDefault="007019F8" w:rsidP="007019F8">
      <w:pPr>
        <w:spacing w:after="0" w:line="360" w:lineRule="auto"/>
        <w:jc w:val="center"/>
        <w:rPr>
          <w:rFonts w:ascii="Times New Roman" w:hAnsi="Times New Roman" w:cs="Times New Roman"/>
          <w:b/>
          <w:color w:val="000000" w:themeColor="text1"/>
          <w:sz w:val="28"/>
          <w:szCs w:val="28"/>
        </w:rPr>
      </w:pPr>
      <w:bookmarkStart w:id="0" w:name="_GoBack"/>
      <w:r w:rsidRPr="00BC7915">
        <w:rPr>
          <w:rFonts w:ascii="Times New Roman" w:hAnsi="Times New Roman" w:cs="Times New Roman"/>
          <w:b/>
          <w:color w:val="000000" w:themeColor="text1"/>
          <w:sz w:val="28"/>
          <w:szCs w:val="28"/>
        </w:rPr>
        <w:t>КОНТРОЛЬНАЯ РАБОТА</w:t>
      </w:r>
    </w:p>
    <w:p w:rsidR="007019F8" w:rsidRPr="00BC7915" w:rsidRDefault="007019F8" w:rsidP="00486825">
      <w:pPr>
        <w:spacing w:after="0" w:line="360" w:lineRule="auto"/>
        <w:jc w:val="center"/>
        <w:rPr>
          <w:rFonts w:ascii="Times New Roman" w:hAnsi="Times New Roman" w:cs="Times New Roman"/>
          <w:b/>
          <w:color w:val="000000" w:themeColor="text1"/>
          <w:sz w:val="28"/>
          <w:szCs w:val="28"/>
        </w:rPr>
      </w:pPr>
      <w:r w:rsidRPr="00BC7915">
        <w:rPr>
          <w:rFonts w:ascii="Times New Roman" w:hAnsi="Times New Roman" w:cs="Times New Roman"/>
          <w:b/>
          <w:color w:val="000000" w:themeColor="text1"/>
          <w:sz w:val="28"/>
          <w:szCs w:val="28"/>
        </w:rPr>
        <w:t>ПО ДИСЦИПЛИНЕ: «ПСИХОЛОГИЯ»</w:t>
      </w:r>
    </w:p>
    <w:p w:rsidR="00D268A5" w:rsidRDefault="007019F8" w:rsidP="007E545A">
      <w:pPr>
        <w:spacing w:after="0" w:line="360" w:lineRule="auto"/>
        <w:ind w:firstLine="708"/>
        <w:jc w:val="both"/>
        <w:rPr>
          <w:rFonts w:ascii="Times New Roman" w:hAnsi="Times New Roman" w:cs="Times New Roman"/>
          <w:color w:val="000000" w:themeColor="text1"/>
          <w:sz w:val="28"/>
          <w:szCs w:val="28"/>
        </w:rPr>
      </w:pPr>
      <w:r w:rsidRPr="00BC7915">
        <w:rPr>
          <w:rFonts w:ascii="Times New Roman" w:hAnsi="Times New Roman" w:cs="Times New Roman"/>
          <w:color w:val="000000" w:themeColor="text1"/>
          <w:sz w:val="28"/>
          <w:szCs w:val="28"/>
        </w:rPr>
        <w:t xml:space="preserve">Актуальность темы представленной работы, базируется на необходимости проведения </w:t>
      </w:r>
      <w:r w:rsidR="00431B08" w:rsidRPr="00BC7915">
        <w:rPr>
          <w:rFonts w:ascii="Times New Roman" w:hAnsi="Times New Roman" w:cs="Times New Roman"/>
          <w:color w:val="000000" w:themeColor="text1"/>
          <w:sz w:val="28"/>
          <w:szCs w:val="28"/>
        </w:rPr>
        <w:t xml:space="preserve">сравнительного анализа </w:t>
      </w:r>
      <w:r w:rsidR="00486825" w:rsidRPr="00BC7915">
        <w:rPr>
          <w:rFonts w:ascii="Times New Roman" w:hAnsi="Times New Roman" w:cs="Times New Roman"/>
          <w:color w:val="000000" w:themeColor="text1"/>
          <w:sz w:val="28"/>
          <w:szCs w:val="28"/>
        </w:rPr>
        <w:t xml:space="preserve">ключевых </w:t>
      </w:r>
      <w:r w:rsidR="00431B08" w:rsidRPr="00BC7915">
        <w:rPr>
          <w:rFonts w:ascii="Times New Roman" w:hAnsi="Times New Roman" w:cs="Times New Roman"/>
          <w:color w:val="000000" w:themeColor="text1"/>
          <w:sz w:val="28"/>
          <w:szCs w:val="28"/>
        </w:rPr>
        <w:t>трактовок</w:t>
      </w:r>
      <w:r w:rsidR="00486825" w:rsidRPr="00BC7915">
        <w:rPr>
          <w:rFonts w:ascii="Times New Roman" w:hAnsi="Times New Roman" w:cs="Times New Roman"/>
          <w:color w:val="000000" w:themeColor="text1"/>
          <w:sz w:val="28"/>
          <w:szCs w:val="28"/>
        </w:rPr>
        <w:t xml:space="preserve"> относительно понятия</w:t>
      </w:r>
      <w:r w:rsidR="00431B08" w:rsidRPr="00BC7915">
        <w:rPr>
          <w:rFonts w:ascii="Times New Roman" w:hAnsi="Times New Roman" w:cs="Times New Roman"/>
          <w:color w:val="000000" w:themeColor="text1"/>
          <w:sz w:val="28"/>
          <w:szCs w:val="28"/>
        </w:rPr>
        <w:t xml:space="preserve"> «тревога»</w:t>
      </w:r>
      <w:r w:rsidR="00486825" w:rsidRPr="00BC7915">
        <w:rPr>
          <w:rFonts w:ascii="Times New Roman" w:hAnsi="Times New Roman" w:cs="Times New Roman"/>
          <w:color w:val="000000" w:themeColor="text1"/>
          <w:sz w:val="28"/>
          <w:szCs w:val="28"/>
        </w:rPr>
        <w:t xml:space="preserve"> </w:t>
      </w:r>
      <w:r w:rsidR="00431B08" w:rsidRPr="00BC7915">
        <w:rPr>
          <w:rFonts w:ascii="Times New Roman" w:hAnsi="Times New Roman" w:cs="Times New Roman"/>
          <w:color w:val="000000" w:themeColor="text1"/>
          <w:sz w:val="28"/>
          <w:szCs w:val="28"/>
        </w:rPr>
        <w:t xml:space="preserve">в учении Зигмунда Фрейда и в семинаре Жака </w:t>
      </w:r>
      <w:proofErr w:type="spellStart"/>
      <w:r w:rsidR="00431B08" w:rsidRPr="00BC7915">
        <w:rPr>
          <w:rFonts w:ascii="Times New Roman" w:hAnsi="Times New Roman" w:cs="Times New Roman"/>
          <w:color w:val="000000" w:themeColor="text1"/>
          <w:sz w:val="28"/>
          <w:szCs w:val="28"/>
        </w:rPr>
        <w:t>Лакана</w:t>
      </w:r>
      <w:proofErr w:type="spellEnd"/>
      <w:r w:rsidR="00431B08" w:rsidRPr="00BC7915">
        <w:rPr>
          <w:rFonts w:ascii="Times New Roman" w:hAnsi="Times New Roman" w:cs="Times New Roman"/>
          <w:color w:val="000000" w:themeColor="text1"/>
          <w:sz w:val="28"/>
          <w:szCs w:val="28"/>
        </w:rPr>
        <w:t xml:space="preserve">. </w:t>
      </w:r>
      <w:r w:rsidR="00D268A5">
        <w:rPr>
          <w:rFonts w:ascii="Times New Roman" w:hAnsi="Times New Roman" w:cs="Times New Roman"/>
          <w:color w:val="000000" w:themeColor="text1"/>
          <w:sz w:val="28"/>
          <w:szCs w:val="28"/>
        </w:rPr>
        <w:t xml:space="preserve">Подобное сравнение позволит выявить изменение мысли относительно тревоги у Зигмунда Фрейда в различные периоды, а также провести параллель между теориями тревоги </w:t>
      </w:r>
      <w:r w:rsidR="004C16D4">
        <w:rPr>
          <w:rFonts w:ascii="Times New Roman" w:hAnsi="Times New Roman" w:cs="Times New Roman"/>
          <w:color w:val="000000" w:themeColor="text1"/>
          <w:sz w:val="28"/>
          <w:szCs w:val="28"/>
        </w:rPr>
        <w:t xml:space="preserve">двух светил </w:t>
      </w:r>
      <w:proofErr w:type="spellStart"/>
      <w:r w:rsidR="004C16D4">
        <w:rPr>
          <w:rFonts w:ascii="Times New Roman" w:hAnsi="Times New Roman" w:cs="Times New Roman"/>
          <w:color w:val="000000" w:themeColor="text1"/>
          <w:sz w:val="28"/>
          <w:szCs w:val="28"/>
        </w:rPr>
        <w:t>психоаналитиза</w:t>
      </w:r>
      <w:proofErr w:type="spellEnd"/>
      <w:r w:rsidR="00D268A5">
        <w:rPr>
          <w:rFonts w:ascii="Times New Roman" w:hAnsi="Times New Roman" w:cs="Times New Roman"/>
          <w:color w:val="000000" w:themeColor="text1"/>
          <w:sz w:val="28"/>
          <w:szCs w:val="28"/>
        </w:rPr>
        <w:t>.</w:t>
      </w:r>
    </w:p>
    <w:p w:rsidR="007E545A" w:rsidRDefault="007E545A" w:rsidP="007E545A">
      <w:pPr>
        <w:spacing w:after="0" w:line="360" w:lineRule="auto"/>
        <w:ind w:firstLine="708"/>
        <w:jc w:val="both"/>
        <w:rPr>
          <w:rFonts w:ascii="Times New Roman" w:hAnsi="Times New Roman" w:cs="Times New Roman"/>
          <w:color w:val="000000" w:themeColor="text1"/>
          <w:sz w:val="28"/>
          <w:szCs w:val="28"/>
        </w:rPr>
      </w:pPr>
      <w:r w:rsidRPr="007E545A">
        <w:rPr>
          <w:rFonts w:ascii="Times New Roman" w:hAnsi="Times New Roman" w:cs="Times New Roman"/>
          <w:color w:val="000000" w:themeColor="text1"/>
          <w:sz w:val="28"/>
          <w:szCs w:val="28"/>
        </w:rPr>
        <w:t>В своей ранней работе Фрейд, согласно своей ранней модели разрядки психической функции, рассматривал тревогу как «токсическую трансформацию» неизрасходованного либидо. Этот сбой выделения может быть либо физиологическим («реалистичным»), как в случае прерывания полового акта, или других неполных или неудовлетворительных сексуальных практик, что приводит к «реальным неврозам» или «неврозам тревоги»; или оно может возникнуть из-за подавления (или его неудачи) как симптома продолжающегося давления неприемлемых желаний, которое привело к «психоневрозам» - истериям и навязчивым идеям.</w:t>
      </w:r>
    </w:p>
    <w:p w:rsidR="007E545A" w:rsidRDefault="007E545A" w:rsidP="007E545A">
      <w:pPr>
        <w:spacing w:after="0" w:line="360" w:lineRule="auto"/>
        <w:ind w:firstLine="708"/>
        <w:jc w:val="both"/>
        <w:rPr>
          <w:rFonts w:ascii="Times New Roman" w:hAnsi="Times New Roman" w:cs="Times New Roman"/>
          <w:color w:val="000000" w:themeColor="text1"/>
          <w:sz w:val="28"/>
          <w:szCs w:val="28"/>
          <w:shd w:val="clear" w:color="auto" w:fill="FFFFFF"/>
        </w:rPr>
      </w:pPr>
      <w:r w:rsidRPr="007E545A">
        <w:rPr>
          <w:rFonts w:ascii="Times New Roman" w:hAnsi="Times New Roman" w:cs="Times New Roman"/>
          <w:color w:val="000000" w:themeColor="text1"/>
          <w:sz w:val="28"/>
          <w:szCs w:val="28"/>
          <w:shd w:val="clear" w:color="auto" w:fill="FFFFFF"/>
        </w:rPr>
        <w:t xml:space="preserve">В 1926 году Фрейд радикально пересмотрел свои представления о тревоге, отказавшись от различия между невротической и реалистической тревогой, и утверждением, что репрессии вызвали тревогу. В этой новой теории Фрейд выделил два типа тревоги: травмирующую, ориентированную на реальность «автоматическую» тревогу, в которой система была перегружена, и вторичную, «невротическую» тревогу, в которой ожидались репрессии в этих ситуациях, приводя тем самым в движение защитные процессы. «Автоматическая тревога» была аффективной реакцией на беспомощность, пережитую во время травматического переживания. Прототип этого опыта заключался в беспомощности младенца </w:t>
      </w:r>
      <w:proofErr w:type="gramStart"/>
      <w:r w:rsidRPr="007E545A">
        <w:rPr>
          <w:rFonts w:ascii="Times New Roman" w:hAnsi="Times New Roman" w:cs="Times New Roman"/>
          <w:color w:val="000000" w:themeColor="text1"/>
          <w:sz w:val="28"/>
          <w:szCs w:val="28"/>
          <w:shd w:val="clear" w:color="auto" w:fill="FFFFFF"/>
        </w:rPr>
        <w:t>во время</w:t>
      </w:r>
      <w:proofErr w:type="gramEnd"/>
      <w:r w:rsidRPr="007E545A">
        <w:rPr>
          <w:rFonts w:ascii="Times New Roman" w:hAnsi="Times New Roman" w:cs="Times New Roman"/>
          <w:color w:val="000000" w:themeColor="text1"/>
          <w:sz w:val="28"/>
          <w:szCs w:val="28"/>
          <w:shd w:val="clear" w:color="auto" w:fill="FFFFFF"/>
        </w:rPr>
        <w:t xml:space="preserve"> и после рождения, когда опасность исходила извне и наводнила психическую систему, по сути, не опосредованную (пока еще не сформировавшимся) </w:t>
      </w:r>
      <w:proofErr w:type="spellStart"/>
      <w:r w:rsidRPr="007E545A">
        <w:rPr>
          <w:rFonts w:ascii="Times New Roman" w:hAnsi="Times New Roman" w:cs="Times New Roman"/>
          <w:color w:val="000000" w:themeColor="text1"/>
          <w:sz w:val="28"/>
          <w:szCs w:val="28"/>
          <w:shd w:val="clear" w:color="auto" w:fill="FFFFFF"/>
        </w:rPr>
        <w:t>эго.</w:t>
      </w:r>
      <w:proofErr w:type="spellEnd"/>
    </w:p>
    <w:p w:rsidR="007E545A" w:rsidRDefault="007E545A" w:rsidP="007E545A">
      <w:pPr>
        <w:spacing w:after="0" w:line="360" w:lineRule="auto"/>
        <w:ind w:firstLine="708"/>
        <w:jc w:val="both"/>
        <w:rPr>
          <w:rFonts w:ascii="Times New Roman" w:hAnsi="Times New Roman" w:cs="Times New Roman"/>
          <w:color w:val="000000" w:themeColor="text1"/>
          <w:sz w:val="28"/>
          <w:szCs w:val="28"/>
          <w:shd w:val="clear" w:color="auto" w:fill="FFFFFF"/>
        </w:rPr>
      </w:pPr>
      <w:r w:rsidRPr="007E545A">
        <w:rPr>
          <w:rFonts w:ascii="Times New Roman" w:hAnsi="Times New Roman" w:cs="Times New Roman"/>
          <w:color w:val="000000" w:themeColor="text1"/>
          <w:sz w:val="28"/>
          <w:szCs w:val="28"/>
          <w:shd w:val="clear" w:color="auto" w:fill="FFFFFF"/>
        </w:rPr>
        <w:lastRenderedPageBreak/>
        <w:t>Вторая форма тревоги возникла в психической системе и была опосредована эго. Эта «сигнальная тревога» предвосхитила возникновение новой «опасной ситуации», которая будет повторением одного из нескольких более ранних, «травмирующих состояний». Эти состояния, прототип которых лежал при рождении, соответствовали центральным проблемам различных уровней развития, поскольку потребности ребенка постепенно отвлекались от исходной ситуации немедленной сенсорной перегрузки к более сложным формам регулирования потребностей, способным синтезировать многи</w:t>
      </w:r>
      <w:r w:rsidR="00D268A5">
        <w:rPr>
          <w:rFonts w:ascii="Times New Roman" w:hAnsi="Times New Roman" w:cs="Times New Roman"/>
          <w:color w:val="000000" w:themeColor="text1"/>
          <w:sz w:val="28"/>
          <w:szCs w:val="28"/>
          <w:shd w:val="clear" w:color="auto" w:fill="FFFFFF"/>
        </w:rPr>
        <w:t>е элементы, стоящие перед ним (</w:t>
      </w:r>
      <w:r w:rsidRPr="007E545A">
        <w:rPr>
          <w:rFonts w:ascii="Times New Roman" w:hAnsi="Times New Roman" w:cs="Times New Roman"/>
          <w:color w:val="000000" w:themeColor="text1"/>
          <w:sz w:val="28"/>
          <w:szCs w:val="28"/>
          <w:shd w:val="clear" w:color="auto" w:fill="FFFFFF"/>
        </w:rPr>
        <w:t xml:space="preserve">от реальности и принципов удовольствия и предметного мира). Эти моменты - потеря объекта, потеря любви объекта, угроза кастрации и страх наказания со стороны усвоенных объектов суперэго, - которые испытывались последовательно в процессе развития, могут возникнуть в любой момент в последующем человеке. Взрослая жизнь, как правило, вызванная неким сочетанием реальности и </w:t>
      </w:r>
      <w:proofErr w:type="spellStart"/>
      <w:r w:rsidRPr="007E545A">
        <w:rPr>
          <w:rFonts w:ascii="Times New Roman" w:hAnsi="Times New Roman" w:cs="Times New Roman"/>
          <w:color w:val="000000" w:themeColor="text1"/>
          <w:sz w:val="28"/>
          <w:szCs w:val="28"/>
          <w:shd w:val="clear" w:color="auto" w:fill="FFFFFF"/>
        </w:rPr>
        <w:t>интрапсихического</w:t>
      </w:r>
      <w:proofErr w:type="spellEnd"/>
      <w:r w:rsidRPr="007E545A">
        <w:rPr>
          <w:rFonts w:ascii="Times New Roman" w:hAnsi="Times New Roman" w:cs="Times New Roman"/>
          <w:color w:val="000000" w:themeColor="text1"/>
          <w:sz w:val="28"/>
          <w:szCs w:val="28"/>
          <w:shd w:val="clear" w:color="auto" w:fill="FFFFFF"/>
        </w:rPr>
        <w:t xml:space="preserve"> конфликта, как новая редакция </w:t>
      </w:r>
      <w:proofErr w:type="spellStart"/>
      <w:r w:rsidRPr="007E545A">
        <w:rPr>
          <w:rFonts w:ascii="Times New Roman" w:hAnsi="Times New Roman" w:cs="Times New Roman"/>
          <w:color w:val="000000" w:themeColor="text1"/>
          <w:sz w:val="28"/>
          <w:szCs w:val="28"/>
          <w:shd w:val="clear" w:color="auto" w:fill="FFFFFF"/>
        </w:rPr>
        <w:t>тревоги.</w:t>
      </w:r>
      <w:proofErr w:type="spellEnd"/>
    </w:p>
    <w:p w:rsidR="007E545A" w:rsidRPr="007E545A" w:rsidRDefault="007E545A" w:rsidP="00D268A5">
      <w:pPr>
        <w:spacing w:after="0" w:line="360" w:lineRule="auto"/>
        <w:ind w:firstLine="708"/>
        <w:jc w:val="both"/>
        <w:rPr>
          <w:rFonts w:ascii="Times New Roman" w:hAnsi="Times New Roman" w:cs="Times New Roman"/>
          <w:color w:val="000000" w:themeColor="text1"/>
          <w:sz w:val="28"/>
          <w:szCs w:val="28"/>
          <w:shd w:val="clear" w:color="auto" w:fill="FFFFFF"/>
        </w:rPr>
      </w:pPr>
      <w:r w:rsidRPr="007E545A">
        <w:rPr>
          <w:rFonts w:ascii="Times New Roman" w:hAnsi="Times New Roman" w:cs="Times New Roman"/>
          <w:color w:val="000000" w:themeColor="text1"/>
          <w:sz w:val="28"/>
          <w:szCs w:val="28"/>
          <w:shd w:val="clear" w:color="auto" w:fill="FFFFFF"/>
        </w:rPr>
        <w:t>Этот новый способ осмысления тревоги был результатом поздних пер</w:t>
      </w:r>
      <w:r w:rsidR="004C16D4">
        <w:rPr>
          <w:rFonts w:ascii="Times New Roman" w:hAnsi="Times New Roman" w:cs="Times New Roman"/>
          <w:color w:val="000000" w:themeColor="text1"/>
          <w:sz w:val="28"/>
          <w:szCs w:val="28"/>
          <w:shd w:val="clear" w:color="auto" w:fill="FFFFFF"/>
        </w:rPr>
        <w:t>есмотров Фрейдом его теории (</w:t>
      </w:r>
      <w:r w:rsidRPr="007E545A">
        <w:rPr>
          <w:rFonts w:ascii="Times New Roman" w:hAnsi="Times New Roman" w:cs="Times New Roman"/>
          <w:color w:val="000000" w:themeColor="text1"/>
          <w:sz w:val="28"/>
          <w:szCs w:val="28"/>
          <w:shd w:val="clear" w:color="auto" w:fill="FFFFFF"/>
        </w:rPr>
        <w:t xml:space="preserve">1923 г.) со структурной теорией и его формулировкой посреднической силы эго, и это привело к смещению клинической работы по тревоге в сферу. эго. Корреляция опасных ситуаций с этапами развития также предполагала наличие диагностического аспекта тревоги, при этом более ранние типы тревоги указывают на более ранние фиксации. В работе более поздних теоретиков считалось, что наличие самых ранних тревог в клинической работе свидетельствует о </w:t>
      </w:r>
      <w:proofErr w:type="spellStart"/>
      <w:r w:rsidRPr="007E545A">
        <w:rPr>
          <w:rFonts w:ascii="Times New Roman" w:hAnsi="Times New Roman" w:cs="Times New Roman"/>
          <w:color w:val="000000" w:themeColor="text1"/>
          <w:sz w:val="28"/>
          <w:szCs w:val="28"/>
          <w:shd w:val="clear" w:color="auto" w:fill="FFFFFF"/>
        </w:rPr>
        <w:t>доэдипальных</w:t>
      </w:r>
      <w:proofErr w:type="spellEnd"/>
      <w:r w:rsidRPr="007E545A">
        <w:rPr>
          <w:rFonts w:ascii="Times New Roman" w:hAnsi="Times New Roman" w:cs="Times New Roman"/>
          <w:color w:val="000000" w:themeColor="text1"/>
          <w:sz w:val="28"/>
          <w:szCs w:val="28"/>
          <w:shd w:val="clear" w:color="auto" w:fill="FFFFFF"/>
        </w:rPr>
        <w:t xml:space="preserve"> нарушениях развития и соответствующ</w:t>
      </w:r>
      <w:r w:rsidR="00D268A5">
        <w:rPr>
          <w:rFonts w:ascii="Times New Roman" w:hAnsi="Times New Roman" w:cs="Times New Roman"/>
          <w:color w:val="000000" w:themeColor="text1"/>
          <w:sz w:val="28"/>
          <w:szCs w:val="28"/>
          <w:shd w:val="clear" w:color="auto" w:fill="FFFFFF"/>
        </w:rPr>
        <w:t>их структурных дефицитах в эго.</w:t>
      </w:r>
    </w:p>
    <w:p w:rsidR="007E545A" w:rsidRDefault="007E545A" w:rsidP="007E545A">
      <w:pPr>
        <w:spacing w:after="0" w:line="360" w:lineRule="auto"/>
        <w:ind w:firstLine="708"/>
        <w:jc w:val="both"/>
        <w:rPr>
          <w:rFonts w:ascii="Times New Roman" w:hAnsi="Times New Roman" w:cs="Times New Roman"/>
          <w:color w:val="000000" w:themeColor="text1"/>
          <w:sz w:val="28"/>
          <w:szCs w:val="28"/>
          <w:shd w:val="clear" w:color="auto" w:fill="FFFFFF"/>
        </w:rPr>
      </w:pPr>
      <w:r w:rsidRPr="007E545A">
        <w:rPr>
          <w:rFonts w:ascii="Times New Roman" w:hAnsi="Times New Roman" w:cs="Times New Roman"/>
          <w:color w:val="000000" w:themeColor="text1"/>
          <w:sz w:val="28"/>
          <w:szCs w:val="28"/>
          <w:shd w:val="clear" w:color="auto" w:fill="FFFFFF"/>
        </w:rPr>
        <w:t xml:space="preserve">Несмотря на свои более поздние формулировки, Фрейд никогда не отказывался от своей первой идеи тревоги, и эти две теории продолжали беспокойно сосуществовать во фрейдистской </w:t>
      </w:r>
      <w:proofErr w:type="spellStart"/>
      <w:r w:rsidRPr="007E545A">
        <w:rPr>
          <w:rFonts w:ascii="Times New Roman" w:hAnsi="Times New Roman" w:cs="Times New Roman"/>
          <w:color w:val="000000" w:themeColor="text1"/>
          <w:sz w:val="28"/>
          <w:szCs w:val="28"/>
          <w:shd w:val="clear" w:color="auto" w:fill="FFFFFF"/>
        </w:rPr>
        <w:t>метапсихологии</w:t>
      </w:r>
      <w:proofErr w:type="spellEnd"/>
      <w:r w:rsidRPr="007E545A">
        <w:rPr>
          <w:rFonts w:ascii="Times New Roman" w:hAnsi="Times New Roman" w:cs="Times New Roman"/>
          <w:color w:val="000000" w:themeColor="text1"/>
          <w:sz w:val="28"/>
          <w:szCs w:val="28"/>
          <w:shd w:val="clear" w:color="auto" w:fill="FFFFFF"/>
        </w:rPr>
        <w:t xml:space="preserve"> еще долго после смерти Фрейда.</w:t>
      </w:r>
    </w:p>
    <w:p w:rsidR="00196FF3" w:rsidRPr="00196FF3" w:rsidRDefault="00196FF3" w:rsidP="00196FF3">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Далее целесообразно рассмотреть точку зрения </w:t>
      </w:r>
      <w:proofErr w:type="spellStart"/>
      <w:r>
        <w:rPr>
          <w:rFonts w:ascii="Times New Roman" w:hAnsi="Times New Roman" w:cs="Times New Roman"/>
          <w:color w:val="000000" w:themeColor="text1"/>
          <w:sz w:val="28"/>
          <w:szCs w:val="28"/>
          <w:shd w:val="clear" w:color="auto" w:fill="FFFFFF"/>
        </w:rPr>
        <w:t>Лакана</w:t>
      </w:r>
      <w:proofErr w:type="spellEnd"/>
      <w:r>
        <w:rPr>
          <w:rFonts w:ascii="Times New Roman" w:hAnsi="Times New Roman" w:cs="Times New Roman"/>
          <w:color w:val="000000" w:themeColor="text1"/>
          <w:sz w:val="28"/>
          <w:szCs w:val="28"/>
          <w:shd w:val="clear" w:color="auto" w:fill="FFFFFF"/>
        </w:rPr>
        <w:t xml:space="preserve"> на основе его семинаров относительно понимания тревоги. </w:t>
      </w:r>
      <w:r w:rsidRPr="00196FF3">
        <w:rPr>
          <w:rFonts w:ascii="Times New Roman" w:hAnsi="Times New Roman" w:cs="Times New Roman"/>
          <w:color w:val="000000" w:themeColor="text1"/>
          <w:sz w:val="28"/>
          <w:szCs w:val="28"/>
          <w:shd w:val="clear" w:color="auto" w:fill="FFFFFF"/>
        </w:rPr>
        <w:t xml:space="preserve">Один из первых шагов, которые делает </w:t>
      </w:r>
      <w:proofErr w:type="spellStart"/>
      <w:r w:rsidRPr="00196FF3">
        <w:rPr>
          <w:rFonts w:ascii="Times New Roman" w:hAnsi="Times New Roman" w:cs="Times New Roman"/>
          <w:color w:val="000000" w:themeColor="text1"/>
          <w:sz w:val="28"/>
          <w:szCs w:val="28"/>
          <w:shd w:val="clear" w:color="auto" w:fill="FFFFFF"/>
        </w:rPr>
        <w:t>Лакан</w:t>
      </w:r>
      <w:proofErr w:type="spellEnd"/>
      <w:r w:rsidRPr="00196FF3">
        <w:rPr>
          <w:rFonts w:ascii="Times New Roman" w:hAnsi="Times New Roman" w:cs="Times New Roman"/>
          <w:color w:val="000000" w:themeColor="text1"/>
          <w:sz w:val="28"/>
          <w:szCs w:val="28"/>
          <w:shd w:val="clear" w:color="auto" w:fill="FFFFFF"/>
        </w:rPr>
        <w:t xml:space="preserve">, превращая во многом </w:t>
      </w:r>
      <w:proofErr w:type="spellStart"/>
      <w:r w:rsidRPr="00196FF3">
        <w:rPr>
          <w:rFonts w:ascii="Times New Roman" w:hAnsi="Times New Roman" w:cs="Times New Roman"/>
          <w:color w:val="000000" w:themeColor="text1"/>
          <w:sz w:val="28"/>
          <w:szCs w:val="28"/>
          <w:shd w:val="clear" w:color="auto" w:fill="FFFFFF"/>
        </w:rPr>
        <w:t>внутрисубъективную</w:t>
      </w:r>
      <w:proofErr w:type="spellEnd"/>
      <w:r w:rsidRPr="00196FF3">
        <w:rPr>
          <w:rFonts w:ascii="Times New Roman" w:hAnsi="Times New Roman" w:cs="Times New Roman"/>
          <w:color w:val="000000" w:themeColor="text1"/>
          <w:sz w:val="28"/>
          <w:szCs w:val="28"/>
          <w:shd w:val="clear" w:color="auto" w:fill="FFFFFF"/>
        </w:rPr>
        <w:t xml:space="preserve"> концепцию тревоги в </w:t>
      </w:r>
      <w:r w:rsidRPr="00196FF3">
        <w:rPr>
          <w:rFonts w:ascii="Times New Roman" w:hAnsi="Times New Roman" w:cs="Times New Roman"/>
          <w:color w:val="000000" w:themeColor="text1"/>
          <w:sz w:val="28"/>
          <w:szCs w:val="28"/>
          <w:shd w:val="clear" w:color="auto" w:fill="FFFFFF"/>
        </w:rPr>
        <w:lastRenderedPageBreak/>
        <w:t xml:space="preserve">фундаментально </w:t>
      </w:r>
      <w:proofErr w:type="spellStart"/>
      <w:r w:rsidRPr="00196FF3">
        <w:rPr>
          <w:rFonts w:ascii="Times New Roman" w:hAnsi="Times New Roman" w:cs="Times New Roman"/>
          <w:color w:val="000000" w:themeColor="text1"/>
          <w:sz w:val="28"/>
          <w:szCs w:val="28"/>
          <w:shd w:val="clear" w:color="auto" w:fill="FFFFFF"/>
        </w:rPr>
        <w:t>интерсубъективную</w:t>
      </w:r>
      <w:proofErr w:type="spellEnd"/>
      <w:r w:rsidRPr="00196FF3">
        <w:rPr>
          <w:rFonts w:ascii="Times New Roman" w:hAnsi="Times New Roman" w:cs="Times New Roman"/>
          <w:color w:val="000000" w:themeColor="text1"/>
          <w:sz w:val="28"/>
          <w:szCs w:val="28"/>
          <w:shd w:val="clear" w:color="auto" w:fill="FFFFFF"/>
        </w:rPr>
        <w:t xml:space="preserve"> концепцию, касается его </w:t>
      </w:r>
      <w:proofErr w:type="spellStart"/>
      <w:r w:rsidRPr="00196FF3">
        <w:rPr>
          <w:rFonts w:ascii="Times New Roman" w:hAnsi="Times New Roman" w:cs="Times New Roman"/>
          <w:color w:val="000000" w:themeColor="text1"/>
          <w:sz w:val="28"/>
          <w:szCs w:val="28"/>
          <w:shd w:val="clear" w:color="auto" w:fill="FFFFFF"/>
        </w:rPr>
        <w:t>приоритизации</w:t>
      </w:r>
      <w:proofErr w:type="spellEnd"/>
      <w:r w:rsidRPr="00196FF3">
        <w:rPr>
          <w:rFonts w:ascii="Times New Roman" w:hAnsi="Times New Roman" w:cs="Times New Roman"/>
          <w:color w:val="000000" w:themeColor="text1"/>
          <w:sz w:val="28"/>
          <w:szCs w:val="28"/>
          <w:shd w:val="clear" w:color="auto" w:fill="FFFFFF"/>
        </w:rPr>
        <w:t xml:space="preserve"> отношений субъекта с большим Другим. Этот Другой обозначает транс-субъективный символический порядок общества, «сокровищницу означающего». Другой не может быть сведен к особой точке субъективности и скорее представляет собой центр власти, истины, суждения. </w:t>
      </w:r>
      <w:proofErr w:type="spellStart"/>
      <w:r w:rsidRPr="00196FF3">
        <w:rPr>
          <w:rFonts w:ascii="Times New Roman" w:hAnsi="Times New Roman" w:cs="Times New Roman"/>
          <w:color w:val="000000" w:themeColor="text1"/>
          <w:sz w:val="28"/>
          <w:szCs w:val="28"/>
          <w:shd w:val="clear" w:color="auto" w:fill="FFFFFF"/>
        </w:rPr>
        <w:t>Лакан</w:t>
      </w:r>
      <w:proofErr w:type="spellEnd"/>
      <w:r w:rsidRPr="00196FF3">
        <w:rPr>
          <w:rFonts w:ascii="Times New Roman" w:hAnsi="Times New Roman" w:cs="Times New Roman"/>
          <w:color w:val="000000" w:themeColor="text1"/>
          <w:sz w:val="28"/>
          <w:szCs w:val="28"/>
          <w:shd w:val="clear" w:color="auto" w:fill="FFFFFF"/>
        </w:rPr>
        <w:t xml:space="preserve"> (2014: 59) приводит головокружительное разнообразие примеров действия Другого на семинаре, ссылаясь, например, на мысль, что это </w:t>
      </w:r>
      <w:proofErr w:type="spellStart"/>
      <w:r w:rsidRPr="00196FF3">
        <w:rPr>
          <w:rFonts w:ascii="Times New Roman" w:hAnsi="Times New Roman" w:cs="Times New Roman"/>
          <w:color w:val="000000" w:themeColor="text1"/>
          <w:sz w:val="28"/>
          <w:szCs w:val="28"/>
          <w:shd w:val="clear" w:color="auto" w:fill="FFFFFF"/>
        </w:rPr>
        <w:t>мазо</w:t>
      </w:r>
      <w:proofErr w:type="spellEnd"/>
      <w:r w:rsidRPr="00196FF3">
        <w:rPr>
          <w:rFonts w:ascii="Times New Roman" w:hAnsi="Times New Roman" w:cs="Times New Roman"/>
          <w:color w:val="000000" w:themeColor="text1"/>
          <w:sz w:val="28"/>
          <w:szCs w:val="28"/>
          <w:shd w:val="clear" w:color="auto" w:fill="FFFFFF"/>
        </w:rPr>
        <w:t xml:space="preserve"> Другого, к которому стремится мазохист, и отмечая по поводу знаменитых экспериментов Павлова, что «сам факт» То, что существует множество устройств, означает, что из</w:t>
      </w:r>
      <w:r>
        <w:rPr>
          <w:rFonts w:ascii="Times New Roman" w:hAnsi="Times New Roman" w:cs="Times New Roman"/>
          <w:color w:val="000000" w:themeColor="text1"/>
          <w:sz w:val="28"/>
          <w:szCs w:val="28"/>
          <w:shd w:val="clear" w:color="auto" w:fill="FFFFFF"/>
        </w:rPr>
        <w:t xml:space="preserve">мерение Другого </w:t>
      </w:r>
      <w:r w:rsidR="00246B52">
        <w:rPr>
          <w:rFonts w:ascii="Times New Roman" w:hAnsi="Times New Roman" w:cs="Times New Roman"/>
          <w:color w:val="000000" w:themeColor="text1"/>
          <w:sz w:val="28"/>
          <w:szCs w:val="28"/>
          <w:shd w:val="clear" w:color="auto" w:fill="FFFFFF"/>
        </w:rPr>
        <w:t>присутствует»</w:t>
      </w:r>
      <w:r>
        <w:rPr>
          <w:rFonts w:ascii="Times New Roman" w:hAnsi="Times New Roman" w:cs="Times New Roman"/>
          <w:color w:val="000000" w:themeColor="text1"/>
          <w:sz w:val="28"/>
          <w:szCs w:val="28"/>
          <w:shd w:val="clear" w:color="auto" w:fill="FFFFFF"/>
        </w:rPr>
        <w:t>.</w:t>
      </w:r>
    </w:p>
    <w:p w:rsidR="00196FF3" w:rsidRPr="00196FF3" w:rsidRDefault="00196FF3" w:rsidP="00196FF3">
      <w:pPr>
        <w:spacing w:after="0" w:line="360" w:lineRule="auto"/>
        <w:ind w:firstLine="708"/>
        <w:jc w:val="both"/>
        <w:rPr>
          <w:rFonts w:ascii="Times New Roman" w:hAnsi="Times New Roman" w:cs="Times New Roman"/>
          <w:color w:val="000000" w:themeColor="text1"/>
          <w:sz w:val="28"/>
          <w:szCs w:val="28"/>
          <w:shd w:val="clear" w:color="auto" w:fill="FFFFFF"/>
        </w:rPr>
      </w:pPr>
      <w:proofErr w:type="spellStart"/>
      <w:r w:rsidRPr="00196FF3">
        <w:rPr>
          <w:rFonts w:ascii="Times New Roman" w:hAnsi="Times New Roman" w:cs="Times New Roman"/>
          <w:color w:val="000000" w:themeColor="text1"/>
          <w:sz w:val="28"/>
          <w:szCs w:val="28"/>
          <w:shd w:val="clear" w:color="auto" w:fill="FFFFFF"/>
        </w:rPr>
        <w:t>Лакан</w:t>
      </w:r>
      <w:proofErr w:type="spellEnd"/>
      <w:r w:rsidRPr="00196FF3">
        <w:rPr>
          <w:rFonts w:ascii="Times New Roman" w:hAnsi="Times New Roman" w:cs="Times New Roman"/>
          <w:color w:val="000000" w:themeColor="text1"/>
          <w:sz w:val="28"/>
          <w:szCs w:val="28"/>
          <w:shd w:val="clear" w:color="auto" w:fill="FFFFFF"/>
        </w:rPr>
        <w:t xml:space="preserve"> подчеркивает, что определенная форма тревоги определяет именно эти отношения, а именно отношения между субъектом и Другим, или, иначе говоря, между субъектом и тем, что они обозначают своим символическим и социально-историческим положением, чтобы обозначить и, что важно, желать. Говоря о тревоге, вызванной клиникой, которую аналитик може</w:t>
      </w:r>
      <w:r>
        <w:rPr>
          <w:rFonts w:ascii="Times New Roman" w:hAnsi="Times New Roman" w:cs="Times New Roman"/>
          <w:color w:val="000000" w:themeColor="text1"/>
          <w:sz w:val="28"/>
          <w:szCs w:val="28"/>
          <w:shd w:val="clear" w:color="auto" w:fill="FFFFFF"/>
        </w:rPr>
        <w:t xml:space="preserve">т использовать, </w:t>
      </w:r>
      <w:proofErr w:type="spellStart"/>
      <w:r>
        <w:rPr>
          <w:rFonts w:ascii="Times New Roman" w:hAnsi="Times New Roman" w:cs="Times New Roman"/>
          <w:color w:val="000000" w:themeColor="text1"/>
          <w:sz w:val="28"/>
          <w:szCs w:val="28"/>
          <w:shd w:val="clear" w:color="auto" w:fill="FFFFFF"/>
        </w:rPr>
        <w:t>Лакан</w:t>
      </w:r>
      <w:proofErr w:type="spellEnd"/>
      <w:r>
        <w:rPr>
          <w:rFonts w:ascii="Times New Roman" w:hAnsi="Times New Roman" w:cs="Times New Roman"/>
          <w:color w:val="000000" w:themeColor="text1"/>
          <w:sz w:val="28"/>
          <w:szCs w:val="28"/>
          <w:shd w:val="clear" w:color="auto" w:fill="FFFFFF"/>
        </w:rPr>
        <w:t xml:space="preserve"> отмечает:</w:t>
      </w:r>
    </w:p>
    <w:p w:rsidR="00196FF3" w:rsidRDefault="00196FF3" w:rsidP="00196FF3">
      <w:pPr>
        <w:spacing w:after="0" w:line="360" w:lineRule="auto"/>
        <w:ind w:firstLine="708"/>
        <w:jc w:val="both"/>
        <w:rPr>
          <w:rFonts w:ascii="Times New Roman" w:hAnsi="Times New Roman" w:cs="Times New Roman"/>
          <w:color w:val="000000" w:themeColor="text1"/>
          <w:sz w:val="28"/>
          <w:szCs w:val="28"/>
          <w:shd w:val="clear" w:color="auto" w:fill="FFFFFF"/>
        </w:rPr>
      </w:pPr>
      <w:r w:rsidRPr="00196FF3">
        <w:rPr>
          <w:rFonts w:ascii="Times New Roman" w:hAnsi="Times New Roman" w:cs="Times New Roman"/>
          <w:color w:val="000000" w:themeColor="text1"/>
          <w:sz w:val="28"/>
          <w:szCs w:val="28"/>
          <w:shd w:val="clear" w:color="auto" w:fill="FFFFFF"/>
        </w:rPr>
        <w:t xml:space="preserve">«Тревога, к которой мы должны привести формулу, - это тревога, которая соответствует нам, тревога, которую мы провоцируем, тревога, с которой мы имеем решающие отношения. В этом измерении Другого мы находим свое место ... измерение ни в коем случае не отсутствует ни в одном из способов, которыми люди пытались </w:t>
      </w:r>
      <w:r w:rsidR="00246B52">
        <w:rPr>
          <w:rFonts w:ascii="Times New Roman" w:hAnsi="Times New Roman" w:cs="Times New Roman"/>
          <w:color w:val="000000" w:themeColor="text1"/>
          <w:sz w:val="28"/>
          <w:szCs w:val="28"/>
          <w:shd w:val="clear" w:color="auto" w:fill="FFFFFF"/>
        </w:rPr>
        <w:t xml:space="preserve">... ограничить феномен тревоги» </w:t>
      </w:r>
      <w:r w:rsidRPr="00196FF3">
        <w:rPr>
          <w:rFonts w:ascii="Times New Roman" w:hAnsi="Times New Roman" w:cs="Times New Roman"/>
          <w:color w:val="000000" w:themeColor="text1"/>
          <w:sz w:val="28"/>
          <w:szCs w:val="28"/>
          <w:shd w:val="clear" w:color="auto" w:fill="FFFFFF"/>
        </w:rPr>
        <w:t>(2014: 57).</w:t>
      </w:r>
    </w:p>
    <w:p w:rsidR="00A8281C" w:rsidRDefault="00A8281C" w:rsidP="00196FF3">
      <w:pPr>
        <w:spacing w:after="0" w:line="360" w:lineRule="auto"/>
        <w:ind w:firstLine="708"/>
        <w:jc w:val="both"/>
        <w:rPr>
          <w:rFonts w:ascii="Times New Roman" w:hAnsi="Times New Roman" w:cs="Times New Roman"/>
          <w:color w:val="000000" w:themeColor="text1"/>
          <w:sz w:val="28"/>
          <w:szCs w:val="28"/>
          <w:shd w:val="clear" w:color="auto" w:fill="FFFFFF"/>
        </w:rPr>
      </w:pPr>
      <w:r w:rsidRPr="00A8281C">
        <w:rPr>
          <w:rFonts w:ascii="Times New Roman" w:hAnsi="Times New Roman" w:cs="Times New Roman"/>
          <w:color w:val="000000" w:themeColor="text1"/>
          <w:sz w:val="28"/>
          <w:szCs w:val="28"/>
          <w:shd w:val="clear" w:color="auto" w:fill="FFFFFF"/>
        </w:rPr>
        <w:t xml:space="preserve">Один из выводов, который мы можем сделать из вышеизложенного, состоит в том, что, по крайней мере, часть сложности семинара </w:t>
      </w:r>
      <w:proofErr w:type="spellStart"/>
      <w:r w:rsidRPr="00A8281C">
        <w:rPr>
          <w:rFonts w:ascii="Times New Roman" w:hAnsi="Times New Roman" w:cs="Times New Roman"/>
          <w:color w:val="000000" w:themeColor="text1"/>
          <w:sz w:val="28"/>
          <w:szCs w:val="28"/>
          <w:shd w:val="clear" w:color="auto" w:fill="FFFFFF"/>
        </w:rPr>
        <w:t>Лакана</w:t>
      </w:r>
      <w:proofErr w:type="spellEnd"/>
      <w:r w:rsidRPr="00A8281C">
        <w:rPr>
          <w:rFonts w:ascii="Times New Roman" w:hAnsi="Times New Roman" w:cs="Times New Roman"/>
          <w:color w:val="000000" w:themeColor="text1"/>
          <w:sz w:val="28"/>
          <w:szCs w:val="28"/>
          <w:shd w:val="clear" w:color="auto" w:fill="FFFFFF"/>
        </w:rPr>
        <w:t xml:space="preserve"> связана с самим его предметом. Распространение формул и аксиоматических утверждений («тревога - это единственный аффект, который не лжет» и т. Д.) В значительной степени обусловлено разнообразием форм и оснований для беспокойства. Многомерность тревоги на семинаре достаточно ясна, просто в силу того факта, что она рассматривается как: отношение (как в близости с Другим); аффект (сопровождающий распад фантазии); выдавливающий не объект (</w:t>
      </w:r>
      <w:proofErr w:type="gramStart"/>
      <w:r w:rsidRPr="00A8281C">
        <w:rPr>
          <w:rFonts w:ascii="Times New Roman" w:hAnsi="Times New Roman" w:cs="Times New Roman"/>
          <w:color w:val="000000" w:themeColor="text1"/>
          <w:sz w:val="28"/>
          <w:szCs w:val="28"/>
          <w:shd w:val="clear" w:color="auto" w:fill="FFFFFF"/>
        </w:rPr>
        <w:t>объект</w:t>
      </w:r>
      <w:proofErr w:type="gramEnd"/>
      <w:r w:rsidRPr="00A8281C">
        <w:rPr>
          <w:rFonts w:ascii="Times New Roman" w:hAnsi="Times New Roman" w:cs="Times New Roman"/>
          <w:color w:val="000000" w:themeColor="text1"/>
          <w:sz w:val="28"/>
          <w:szCs w:val="28"/>
          <w:shd w:val="clear" w:color="auto" w:fill="FFFFFF"/>
        </w:rPr>
        <w:t xml:space="preserve"> а); и </w:t>
      </w:r>
      <w:proofErr w:type="spellStart"/>
      <w:r w:rsidRPr="00A8281C">
        <w:rPr>
          <w:rFonts w:ascii="Times New Roman" w:hAnsi="Times New Roman" w:cs="Times New Roman"/>
          <w:color w:val="000000" w:themeColor="text1"/>
          <w:sz w:val="28"/>
          <w:szCs w:val="28"/>
          <w:shd w:val="clear" w:color="auto" w:fill="FFFFFF"/>
        </w:rPr>
        <w:t>либидинальный</w:t>
      </w:r>
      <w:proofErr w:type="spellEnd"/>
      <w:r w:rsidRPr="00A8281C">
        <w:rPr>
          <w:rFonts w:ascii="Times New Roman" w:hAnsi="Times New Roman" w:cs="Times New Roman"/>
          <w:color w:val="000000" w:themeColor="text1"/>
          <w:sz w:val="28"/>
          <w:szCs w:val="28"/>
          <w:shd w:val="clear" w:color="auto" w:fill="FFFFFF"/>
        </w:rPr>
        <w:t xml:space="preserve"> заряд, который не может быть обработан зеркальным </w:t>
      </w:r>
      <w:r w:rsidRPr="00A8281C">
        <w:rPr>
          <w:rFonts w:ascii="Times New Roman" w:hAnsi="Times New Roman" w:cs="Times New Roman"/>
          <w:color w:val="000000" w:themeColor="text1"/>
          <w:sz w:val="28"/>
          <w:szCs w:val="28"/>
          <w:shd w:val="clear" w:color="auto" w:fill="FFFFFF"/>
        </w:rPr>
        <w:lastRenderedPageBreak/>
        <w:t xml:space="preserve">отображением. </w:t>
      </w:r>
      <w:proofErr w:type="spellStart"/>
      <w:r w:rsidRPr="00A8281C">
        <w:rPr>
          <w:rFonts w:ascii="Times New Roman" w:hAnsi="Times New Roman" w:cs="Times New Roman"/>
          <w:color w:val="000000" w:themeColor="text1"/>
          <w:sz w:val="28"/>
          <w:szCs w:val="28"/>
          <w:shd w:val="clear" w:color="auto" w:fill="FFFFFF"/>
        </w:rPr>
        <w:t>Лакан</w:t>
      </w:r>
      <w:proofErr w:type="spellEnd"/>
      <w:r w:rsidRPr="00A8281C">
        <w:rPr>
          <w:rFonts w:ascii="Times New Roman" w:hAnsi="Times New Roman" w:cs="Times New Roman"/>
          <w:color w:val="000000" w:themeColor="text1"/>
          <w:sz w:val="28"/>
          <w:szCs w:val="28"/>
          <w:shd w:val="clear" w:color="auto" w:fill="FFFFFF"/>
        </w:rPr>
        <w:t xml:space="preserve">, конечно, не первый, кто пытается составить сложный маршрут происхождения и форм человеческой тревоги. Поразительно, если задуматься, так это то, что превратности беспокойства, которые Фрейд обнаружил во множестве текстов за всю свою карьеру, оказываются не менее сложными, чем те, которые описал </w:t>
      </w:r>
      <w:proofErr w:type="spellStart"/>
      <w:r w:rsidRPr="00A8281C">
        <w:rPr>
          <w:rFonts w:ascii="Times New Roman" w:hAnsi="Times New Roman" w:cs="Times New Roman"/>
          <w:color w:val="000000" w:themeColor="text1"/>
          <w:sz w:val="28"/>
          <w:szCs w:val="28"/>
          <w:shd w:val="clear" w:color="auto" w:fill="FFFFFF"/>
        </w:rPr>
        <w:t>Лакан</w:t>
      </w:r>
      <w:proofErr w:type="spellEnd"/>
      <w:r w:rsidRPr="00A8281C">
        <w:rPr>
          <w:rFonts w:ascii="Times New Roman" w:hAnsi="Times New Roman" w:cs="Times New Roman"/>
          <w:color w:val="000000" w:themeColor="text1"/>
          <w:sz w:val="28"/>
          <w:szCs w:val="28"/>
          <w:shd w:val="clear" w:color="auto" w:fill="FFFFFF"/>
        </w:rPr>
        <w:t>.</w:t>
      </w:r>
    </w:p>
    <w:p w:rsidR="00246B52" w:rsidRDefault="00246B52" w:rsidP="00196FF3">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Проводя аналогию между исследуемыми теориями, целесообразно подчеркнуть то, что </w:t>
      </w:r>
      <w:r w:rsidR="009E461D">
        <w:rPr>
          <w:rFonts w:ascii="Times New Roman" w:hAnsi="Times New Roman" w:cs="Times New Roman"/>
          <w:color w:val="000000" w:themeColor="text1"/>
          <w:sz w:val="28"/>
          <w:szCs w:val="28"/>
          <w:shd w:val="clear" w:color="auto" w:fill="FFFFFF"/>
        </w:rPr>
        <w:t xml:space="preserve">не существует едино верной трактовки, но выделяют различные точки зрения. </w:t>
      </w:r>
      <w:r w:rsidR="00A8281C" w:rsidRPr="00A8281C">
        <w:rPr>
          <w:rFonts w:ascii="Times New Roman" w:hAnsi="Times New Roman" w:cs="Times New Roman"/>
          <w:color w:val="000000" w:themeColor="text1"/>
          <w:sz w:val="28"/>
          <w:szCs w:val="28"/>
        </w:rPr>
        <w:t xml:space="preserve">В сущности, интересно отметить, что в этом семинаре, — вместо стремления продемонстрировать любой ценой, как он делал раньше и не без некоторых затруднений, что его идеи полностью совпадают с идеями Фрейда — </w:t>
      </w:r>
      <w:proofErr w:type="spellStart"/>
      <w:r w:rsidR="00A8281C" w:rsidRPr="00A8281C">
        <w:rPr>
          <w:rFonts w:ascii="Times New Roman" w:hAnsi="Times New Roman" w:cs="Times New Roman"/>
          <w:color w:val="000000" w:themeColor="text1"/>
          <w:sz w:val="28"/>
          <w:szCs w:val="28"/>
        </w:rPr>
        <w:t>Лакан</w:t>
      </w:r>
      <w:proofErr w:type="spellEnd"/>
      <w:r w:rsidR="00A8281C" w:rsidRPr="00A8281C">
        <w:rPr>
          <w:rFonts w:ascii="Times New Roman" w:hAnsi="Times New Roman" w:cs="Times New Roman"/>
          <w:color w:val="000000" w:themeColor="text1"/>
          <w:sz w:val="28"/>
          <w:szCs w:val="28"/>
        </w:rPr>
        <w:t xml:space="preserve"> указывает на множество «колебаний в доктрине Фрейда» (</w:t>
      </w:r>
      <w:proofErr w:type="spellStart"/>
      <w:r w:rsidR="00A8281C" w:rsidRPr="00A8281C">
        <w:rPr>
          <w:rFonts w:ascii="Times New Roman" w:hAnsi="Times New Roman" w:cs="Times New Roman"/>
          <w:color w:val="000000" w:themeColor="text1"/>
          <w:sz w:val="28"/>
          <w:szCs w:val="28"/>
        </w:rPr>
        <w:t>Lacan</w:t>
      </w:r>
      <w:proofErr w:type="spellEnd"/>
      <w:r w:rsidR="00A8281C" w:rsidRPr="00A8281C">
        <w:rPr>
          <w:rFonts w:ascii="Times New Roman" w:hAnsi="Times New Roman" w:cs="Times New Roman"/>
          <w:color w:val="000000" w:themeColor="text1"/>
          <w:sz w:val="28"/>
          <w:szCs w:val="28"/>
        </w:rPr>
        <w:t xml:space="preserve">, 2004, p. 377). Он ясно показывает, где не согласен с этим, так что читателю теперь легче решить, в какие моменты он должен выбирать между Фрейдом и </w:t>
      </w:r>
      <w:proofErr w:type="spellStart"/>
      <w:r w:rsidR="00A8281C" w:rsidRPr="00A8281C">
        <w:rPr>
          <w:rFonts w:ascii="Times New Roman" w:hAnsi="Times New Roman" w:cs="Times New Roman"/>
          <w:color w:val="000000" w:themeColor="text1"/>
          <w:sz w:val="28"/>
          <w:szCs w:val="28"/>
        </w:rPr>
        <w:t>Лаканом</w:t>
      </w:r>
      <w:proofErr w:type="spellEnd"/>
      <w:r w:rsidR="00A8281C" w:rsidRPr="00A8281C">
        <w:rPr>
          <w:rFonts w:ascii="Times New Roman" w:hAnsi="Times New Roman" w:cs="Times New Roman"/>
          <w:color w:val="000000" w:themeColor="text1"/>
          <w:sz w:val="28"/>
          <w:szCs w:val="28"/>
        </w:rPr>
        <w:t xml:space="preserve">, а в какие — разработки </w:t>
      </w:r>
      <w:proofErr w:type="spellStart"/>
      <w:r w:rsidR="00A8281C" w:rsidRPr="00A8281C">
        <w:rPr>
          <w:rFonts w:ascii="Times New Roman" w:hAnsi="Times New Roman" w:cs="Times New Roman"/>
          <w:color w:val="000000" w:themeColor="text1"/>
          <w:sz w:val="28"/>
          <w:szCs w:val="28"/>
        </w:rPr>
        <w:t>Лакана</w:t>
      </w:r>
      <w:proofErr w:type="spellEnd"/>
      <w:r w:rsidR="00A8281C" w:rsidRPr="00A8281C">
        <w:rPr>
          <w:rFonts w:ascii="Times New Roman" w:hAnsi="Times New Roman" w:cs="Times New Roman"/>
          <w:color w:val="000000" w:themeColor="text1"/>
          <w:sz w:val="28"/>
          <w:szCs w:val="28"/>
        </w:rPr>
        <w:t xml:space="preserve"> являются полезным развитием психоаналитической теории.</w:t>
      </w:r>
      <w:r w:rsidR="00A8281C">
        <w:rPr>
          <w:rFonts w:ascii="Times New Roman" w:hAnsi="Times New Roman" w:cs="Times New Roman"/>
          <w:color w:val="000000" w:themeColor="text1"/>
          <w:sz w:val="28"/>
          <w:szCs w:val="28"/>
          <w:shd w:val="clear" w:color="auto" w:fill="FFFFFF"/>
        </w:rPr>
        <w:t xml:space="preserve"> </w:t>
      </w:r>
      <w:r w:rsidR="009E461D">
        <w:rPr>
          <w:rFonts w:ascii="Times New Roman" w:hAnsi="Times New Roman" w:cs="Times New Roman"/>
          <w:color w:val="000000" w:themeColor="text1"/>
          <w:sz w:val="28"/>
          <w:szCs w:val="28"/>
          <w:shd w:val="clear" w:color="auto" w:fill="FFFFFF"/>
        </w:rPr>
        <w:t xml:space="preserve">Так и в отношении понимания тревоги индивида </w:t>
      </w:r>
      <w:proofErr w:type="spellStart"/>
      <w:r w:rsidR="009E461D">
        <w:rPr>
          <w:rFonts w:ascii="Times New Roman" w:hAnsi="Times New Roman" w:cs="Times New Roman"/>
          <w:color w:val="000000" w:themeColor="text1"/>
          <w:sz w:val="28"/>
          <w:szCs w:val="28"/>
          <w:shd w:val="clear" w:color="auto" w:fill="FFFFFF"/>
        </w:rPr>
        <w:t>Лакан</w:t>
      </w:r>
      <w:proofErr w:type="spellEnd"/>
      <w:r w:rsidR="009E461D">
        <w:rPr>
          <w:rFonts w:ascii="Times New Roman" w:hAnsi="Times New Roman" w:cs="Times New Roman"/>
          <w:color w:val="000000" w:themeColor="text1"/>
          <w:sz w:val="28"/>
          <w:szCs w:val="28"/>
          <w:shd w:val="clear" w:color="auto" w:fill="FFFFFF"/>
        </w:rPr>
        <w:t xml:space="preserve"> опираясь на учение Фрейда выделил собственную трактовку, отличающуюся главным образом в осознании базового объекта тревоги. В теоретическом представлении</w:t>
      </w:r>
      <w:r w:rsidR="009E461D" w:rsidRPr="009E461D">
        <w:rPr>
          <w:rFonts w:ascii="Times New Roman" w:hAnsi="Times New Roman" w:cs="Times New Roman"/>
          <w:color w:val="000000" w:themeColor="text1"/>
          <w:sz w:val="28"/>
          <w:szCs w:val="28"/>
          <w:shd w:val="clear" w:color="auto" w:fill="FFFFFF"/>
        </w:rPr>
        <w:t xml:space="preserve"> Фрейда о тревоге, одной из констант является то, что тревога, в отличие от страха, не имеет легко идентифицируемого объекта. </w:t>
      </w:r>
      <w:proofErr w:type="spellStart"/>
      <w:r w:rsidR="009E461D" w:rsidRPr="009E461D">
        <w:rPr>
          <w:rFonts w:ascii="Times New Roman" w:hAnsi="Times New Roman" w:cs="Times New Roman"/>
          <w:color w:val="000000" w:themeColor="text1"/>
          <w:sz w:val="28"/>
          <w:szCs w:val="28"/>
          <w:shd w:val="clear" w:color="auto" w:fill="FFFFFF"/>
        </w:rPr>
        <w:t>Лакан</w:t>
      </w:r>
      <w:proofErr w:type="spellEnd"/>
      <w:r w:rsidR="009E461D" w:rsidRPr="009E461D">
        <w:rPr>
          <w:rFonts w:ascii="Times New Roman" w:hAnsi="Times New Roman" w:cs="Times New Roman"/>
          <w:color w:val="000000" w:themeColor="text1"/>
          <w:sz w:val="28"/>
          <w:szCs w:val="28"/>
          <w:shd w:val="clear" w:color="auto" w:fill="FFFFFF"/>
        </w:rPr>
        <w:t xml:space="preserve">, желая победить на двух фронтах, предлагает двойное отрицание как способ связать теории Фрейда с его собственными </w:t>
      </w:r>
      <w:proofErr w:type="spellStart"/>
      <w:r w:rsidR="009E461D" w:rsidRPr="009E461D">
        <w:rPr>
          <w:rFonts w:ascii="Times New Roman" w:hAnsi="Times New Roman" w:cs="Times New Roman"/>
          <w:color w:val="000000" w:themeColor="text1"/>
          <w:sz w:val="28"/>
          <w:szCs w:val="28"/>
          <w:shd w:val="clear" w:color="auto" w:fill="FFFFFF"/>
        </w:rPr>
        <w:t>концептуализациями</w:t>
      </w:r>
      <w:proofErr w:type="spellEnd"/>
      <w:r w:rsidR="009E461D" w:rsidRPr="009E461D">
        <w:rPr>
          <w:rFonts w:ascii="Times New Roman" w:hAnsi="Times New Roman" w:cs="Times New Roman"/>
          <w:color w:val="000000" w:themeColor="text1"/>
          <w:sz w:val="28"/>
          <w:szCs w:val="28"/>
          <w:shd w:val="clear" w:color="auto" w:fill="FFFFFF"/>
        </w:rPr>
        <w:t>: «тревога не без объекта». Или в одном и том же варианте: предмет беспокойства «не без него» (2014: 85). То есть объект беспокойства есть, но это объект в особом смысле.</w:t>
      </w:r>
    </w:p>
    <w:p w:rsidR="00216CE4" w:rsidRPr="00BC7915" w:rsidRDefault="00216CE4" w:rsidP="00BC7915">
      <w:pPr>
        <w:spacing w:after="0" w:line="360" w:lineRule="auto"/>
        <w:jc w:val="center"/>
        <w:rPr>
          <w:rFonts w:ascii="Times New Roman" w:hAnsi="Times New Roman" w:cs="Times New Roman"/>
          <w:b/>
          <w:color w:val="000000" w:themeColor="text1"/>
          <w:sz w:val="28"/>
          <w:szCs w:val="28"/>
        </w:rPr>
      </w:pPr>
      <w:r w:rsidRPr="00BC7915">
        <w:rPr>
          <w:rFonts w:ascii="Times New Roman" w:hAnsi="Times New Roman" w:cs="Times New Roman"/>
          <w:b/>
          <w:color w:val="000000" w:themeColor="text1"/>
          <w:sz w:val="28"/>
          <w:szCs w:val="28"/>
        </w:rPr>
        <w:t>Список использованных источников литературы</w:t>
      </w:r>
    </w:p>
    <w:p w:rsidR="00E21A1E" w:rsidRPr="00432105" w:rsidRDefault="00E21A1E" w:rsidP="00432105">
      <w:pPr>
        <w:pStyle w:val="a7"/>
        <w:numPr>
          <w:ilvl w:val="0"/>
          <w:numId w:val="1"/>
        </w:numPr>
        <w:spacing w:after="0" w:line="360" w:lineRule="auto"/>
        <w:ind w:left="360"/>
        <w:jc w:val="both"/>
        <w:rPr>
          <w:rFonts w:ascii="Times New Roman" w:hAnsi="Times New Roman" w:cs="Times New Roman"/>
          <w:color w:val="000000" w:themeColor="text1"/>
          <w:sz w:val="28"/>
          <w:szCs w:val="28"/>
          <w:shd w:val="clear" w:color="auto" w:fill="FFFFFF"/>
        </w:rPr>
      </w:pPr>
      <w:proofErr w:type="spellStart"/>
      <w:r w:rsidRPr="00432105">
        <w:rPr>
          <w:rFonts w:ascii="Times New Roman" w:hAnsi="Times New Roman" w:cs="Times New Roman"/>
          <w:color w:val="000000" w:themeColor="text1"/>
          <w:sz w:val="28"/>
          <w:szCs w:val="28"/>
          <w:shd w:val="clear" w:color="auto" w:fill="FFFFFF"/>
        </w:rPr>
        <w:t>Лакан</w:t>
      </w:r>
      <w:proofErr w:type="spellEnd"/>
      <w:r w:rsidRPr="00432105">
        <w:rPr>
          <w:rFonts w:ascii="Times New Roman" w:hAnsi="Times New Roman" w:cs="Times New Roman"/>
          <w:color w:val="000000" w:themeColor="text1"/>
          <w:sz w:val="28"/>
          <w:szCs w:val="28"/>
          <w:shd w:val="clear" w:color="auto" w:fill="FFFFFF"/>
        </w:rPr>
        <w:t xml:space="preserve"> Ж. Тревога (семинары: книга 10 1962/63) / Ж. </w:t>
      </w:r>
      <w:proofErr w:type="spellStart"/>
      <w:r w:rsidRPr="00432105">
        <w:rPr>
          <w:rFonts w:ascii="Times New Roman" w:hAnsi="Times New Roman" w:cs="Times New Roman"/>
          <w:color w:val="000000" w:themeColor="text1"/>
          <w:sz w:val="28"/>
          <w:szCs w:val="28"/>
          <w:shd w:val="clear" w:color="auto" w:fill="FFFFFF"/>
        </w:rPr>
        <w:t>Лакан</w:t>
      </w:r>
      <w:proofErr w:type="spellEnd"/>
      <w:r w:rsidRPr="00432105">
        <w:rPr>
          <w:rFonts w:ascii="Times New Roman" w:hAnsi="Times New Roman" w:cs="Times New Roman"/>
          <w:color w:val="000000" w:themeColor="text1"/>
          <w:sz w:val="28"/>
          <w:szCs w:val="28"/>
          <w:shd w:val="clear" w:color="auto" w:fill="FFFFFF"/>
        </w:rPr>
        <w:t xml:space="preserve">. – М.: </w:t>
      </w:r>
      <w:proofErr w:type="spellStart"/>
      <w:r w:rsidRPr="00432105">
        <w:rPr>
          <w:rFonts w:ascii="Times New Roman" w:hAnsi="Times New Roman" w:cs="Times New Roman"/>
          <w:color w:val="000000" w:themeColor="text1"/>
          <w:sz w:val="28"/>
          <w:szCs w:val="28"/>
          <w:shd w:val="clear" w:color="auto" w:fill="FFFFFF"/>
        </w:rPr>
        <w:t>Гнозис</w:t>
      </w:r>
      <w:proofErr w:type="spellEnd"/>
      <w:r w:rsidRPr="00432105">
        <w:rPr>
          <w:rFonts w:ascii="Times New Roman" w:hAnsi="Times New Roman" w:cs="Times New Roman"/>
          <w:color w:val="000000" w:themeColor="text1"/>
          <w:sz w:val="28"/>
          <w:szCs w:val="28"/>
          <w:shd w:val="clear" w:color="auto" w:fill="FFFFFF"/>
        </w:rPr>
        <w:t>; Логос, 2010. – 424 с.</w:t>
      </w:r>
    </w:p>
    <w:p w:rsidR="00432105" w:rsidRPr="00432105" w:rsidRDefault="00432105" w:rsidP="00432105">
      <w:pPr>
        <w:pStyle w:val="a7"/>
        <w:numPr>
          <w:ilvl w:val="0"/>
          <w:numId w:val="1"/>
        </w:numPr>
        <w:spacing w:after="0" w:line="360" w:lineRule="auto"/>
        <w:ind w:left="360"/>
        <w:jc w:val="both"/>
        <w:rPr>
          <w:rFonts w:ascii="Times New Roman" w:hAnsi="Times New Roman" w:cs="Times New Roman"/>
          <w:color w:val="000000" w:themeColor="text1"/>
          <w:sz w:val="28"/>
          <w:szCs w:val="28"/>
          <w:shd w:val="clear" w:color="auto" w:fill="FFFFFF"/>
        </w:rPr>
      </w:pPr>
      <w:proofErr w:type="spellStart"/>
      <w:r w:rsidRPr="00432105">
        <w:rPr>
          <w:rFonts w:ascii="Times New Roman" w:hAnsi="Times New Roman" w:cs="Times New Roman"/>
          <w:color w:val="000000" w:themeColor="text1"/>
          <w:sz w:val="28"/>
          <w:szCs w:val="28"/>
          <w:shd w:val="clear" w:color="auto" w:fill="FFFFFF"/>
        </w:rPr>
        <w:t>Лакан</w:t>
      </w:r>
      <w:proofErr w:type="spellEnd"/>
      <w:r w:rsidRPr="00432105">
        <w:rPr>
          <w:rFonts w:ascii="Times New Roman" w:hAnsi="Times New Roman" w:cs="Times New Roman"/>
          <w:color w:val="000000" w:themeColor="text1"/>
          <w:sz w:val="28"/>
          <w:szCs w:val="28"/>
          <w:shd w:val="clear" w:color="auto" w:fill="FFFFFF"/>
        </w:rPr>
        <w:t xml:space="preserve"> Ж. «Я» в теории Фрейда и в технике психоанализа (семинары: книга 2 (1954/55) / Ж. </w:t>
      </w:r>
      <w:proofErr w:type="spellStart"/>
      <w:r w:rsidRPr="00432105">
        <w:rPr>
          <w:rFonts w:ascii="Times New Roman" w:hAnsi="Times New Roman" w:cs="Times New Roman"/>
          <w:color w:val="000000" w:themeColor="text1"/>
          <w:sz w:val="28"/>
          <w:szCs w:val="28"/>
          <w:shd w:val="clear" w:color="auto" w:fill="FFFFFF"/>
        </w:rPr>
        <w:t>Лакан</w:t>
      </w:r>
      <w:proofErr w:type="spellEnd"/>
      <w:r w:rsidRPr="00432105">
        <w:rPr>
          <w:rFonts w:ascii="Times New Roman" w:hAnsi="Times New Roman" w:cs="Times New Roman"/>
          <w:color w:val="000000" w:themeColor="text1"/>
          <w:sz w:val="28"/>
          <w:szCs w:val="28"/>
          <w:shd w:val="clear" w:color="auto" w:fill="FFFFFF"/>
        </w:rPr>
        <w:t xml:space="preserve">. – М.: </w:t>
      </w:r>
      <w:proofErr w:type="spellStart"/>
      <w:r w:rsidRPr="00432105">
        <w:rPr>
          <w:rFonts w:ascii="Times New Roman" w:hAnsi="Times New Roman" w:cs="Times New Roman"/>
          <w:color w:val="000000" w:themeColor="text1"/>
          <w:sz w:val="28"/>
          <w:szCs w:val="28"/>
          <w:shd w:val="clear" w:color="auto" w:fill="FFFFFF"/>
        </w:rPr>
        <w:t>Гнозис</w:t>
      </w:r>
      <w:proofErr w:type="spellEnd"/>
      <w:r w:rsidRPr="00432105">
        <w:rPr>
          <w:rFonts w:ascii="Times New Roman" w:hAnsi="Times New Roman" w:cs="Times New Roman"/>
          <w:color w:val="000000" w:themeColor="text1"/>
          <w:sz w:val="28"/>
          <w:szCs w:val="28"/>
          <w:shd w:val="clear" w:color="auto" w:fill="FFFFFF"/>
        </w:rPr>
        <w:t>; Логос, 2009. – 520с.</w:t>
      </w:r>
    </w:p>
    <w:p w:rsidR="00E21A1E" w:rsidRPr="00432105" w:rsidRDefault="00432105" w:rsidP="00432105">
      <w:pPr>
        <w:pStyle w:val="a7"/>
        <w:numPr>
          <w:ilvl w:val="0"/>
          <w:numId w:val="1"/>
        </w:numPr>
        <w:spacing w:after="0" w:line="360" w:lineRule="auto"/>
        <w:ind w:left="360"/>
        <w:jc w:val="both"/>
        <w:rPr>
          <w:rFonts w:ascii="Times New Roman" w:hAnsi="Times New Roman" w:cs="Times New Roman"/>
          <w:color w:val="000000" w:themeColor="text1"/>
          <w:sz w:val="28"/>
          <w:szCs w:val="28"/>
          <w:shd w:val="clear" w:color="auto" w:fill="FFFFFF"/>
        </w:rPr>
      </w:pPr>
      <w:r w:rsidRPr="00432105">
        <w:rPr>
          <w:rFonts w:ascii="Times New Roman" w:hAnsi="Times New Roman" w:cs="Times New Roman"/>
          <w:color w:val="000000" w:themeColor="text1"/>
          <w:sz w:val="28"/>
          <w:szCs w:val="28"/>
          <w:shd w:val="clear" w:color="auto" w:fill="FFFFFF"/>
        </w:rPr>
        <w:t>Фрейд З. Малое собрание сочинений / Пер. с нем. Г. Барышниковой и др. – СПб.: Азбука; Азбука-</w:t>
      </w:r>
      <w:proofErr w:type="spellStart"/>
      <w:r w:rsidRPr="00432105">
        <w:rPr>
          <w:rFonts w:ascii="Times New Roman" w:hAnsi="Times New Roman" w:cs="Times New Roman"/>
          <w:color w:val="000000" w:themeColor="text1"/>
          <w:sz w:val="28"/>
          <w:szCs w:val="28"/>
          <w:shd w:val="clear" w:color="auto" w:fill="FFFFFF"/>
        </w:rPr>
        <w:t>аттикус</w:t>
      </w:r>
      <w:proofErr w:type="spellEnd"/>
      <w:r w:rsidRPr="00432105">
        <w:rPr>
          <w:rFonts w:ascii="Times New Roman" w:hAnsi="Times New Roman" w:cs="Times New Roman"/>
          <w:color w:val="000000" w:themeColor="text1"/>
          <w:sz w:val="28"/>
          <w:szCs w:val="28"/>
          <w:shd w:val="clear" w:color="auto" w:fill="FFFFFF"/>
        </w:rPr>
        <w:t>, 2011. – 992 с.</w:t>
      </w:r>
      <w:bookmarkEnd w:id="0"/>
    </w:p>
    <w:sectPr w:rsidR="00E21A1E" w:rsidRPr="00432105" w:rsidSect="00E21A1E">
      <w:headerReference w:type="default" r:id="rId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5F7" w:rsidRDefault="00C465F7" w:rsidP="007019F8">
      <w:pPr>
        <w:spacing w:after="0" w:line="240" w:lineRule="auto"/>
      </w:pPr>
      <w:r>
        <w:separator/>
      </w:r>
    </w:p>
  </w:endnote>
  <w:endnote w:type="continuationSeparator" w:id="0">
    <w:p w:rsidR="00C465F7" w:rsidRDefault="00C465F7" w:rsidP="0070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5F7" w:rsidRDefault="00C465F7" w:rsidP="007019F8">
      <w:pPr>
        <w:spacing w:after="0" w:line="240" w:lineRule="auto"/>
      </w:pPr>
      <w:r>
        <w:separator/>
      </w:r>
    </w:p>
  </w:footnote>
  <w:footnote w:type="continuationSeparator" w:id="0">
    <w:p w:rsidR="00C465F7" w:rsidRDefault="00C465F7" w:rsidP="0070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71245"/>
      <w:docPartObj>
        <w:docPartGallery w:val="Page Numbers (Top of Page)"/>
        <w:docPartUnique/>
      </w:docPartObj>
    </w:sdtPr>
    <w:sdtEndPr>
      <w:rPr>
        <w:rFonts w:ascii="Times New Roman" w:hAnsi="Times New Roman" w:cs="Times New Roman"/>
        <w:sz w:val="24"/>
        <w:szCs w:val="24"/>
      </w:rPr>
    </w:sdtEndPr>
    <w:sdtContent>
      <w:p w:rsidR="007019F8" w:rsidRPr="007019F8" w:rsidRDefault="007019F8">
        <w:pPr>
          <w:pStyle w:val="a3"/>
          <w:jc w:val="right"/>
          <w:rPr>
            <w:rFonts w:ascii="Times New Roman" w:hAnsi="Times New Roman" w:cs="Times New Roman"/>
            <w:sz w:val="24"/>
            <w:szCs w:val="24"/>
          </w:rPr>
        </w:pPr>
        <w:r w:rsidRPr="007019F8">
          <w:rPr>
            <w:rFonts w:ascii="Times New Roman" w:hAnsi="Times New Roman" w:cs="Times New Roman"/>
            <w:sz w:val="24"/>
            <w:szCs w:val="24"/>
          </w:rPr>
          <w:fldChar w:fldCharType="begin"/>
        </w:r>
        <w:r w:rsidRPr="007019F8">
          <w:rPr>
            <w:rFonts w:ascii="Times New Roman" w:hAnsi="Times New Roman" w:cs="Times New Roman"/>
            <w:sz w:val="24"/>
            <w:szCs w:val="24"/>
          </w:rPr>
          <w:instrText>PAGE   \* MERGEFORMAT</w:instrText>
        </w:r>
        <w:r w:rsidRPr="007019F8">
          <w:rPr>
            <w:rFonts w:ascii="Times New Roman" w:hAnsi="Times New Roman" w:cs="Times New Roman"/>
            <w:sz w:val="24"/>
            <w:szCs w:val="24"/>
          </w:rPr>
          <w:fldChar w:fldCharType="separate"/>
        </w:r>
        <w:r w:rsidR="00432105">
          <w:rPr>
            <w:rFonts w:ascii="Times New Roman" w:hAnsi="Times New Roman" w:cs="Times New Roman"/>
            <w:noProof/>
            <w:sz w:val="24"/>
            <w:szCs w:val="24"/>
          </w:rPr>
          <w:t>3</w:t>
        </w:r>
        <w:r w:rsidRPr="007019F8">
          <w:rPr>
            <w:rFonts w:ascii="Times New Roman" w:hAnsi="Times New Roman" w:cs="Times New Roman"/>
            <w:sz w:val="24"/>
            <w:szCs w:val="24"/>
          </w:rPr>
          <w:fldChar w:fldCharType="end"/>
        </w:r>
      </w:p>
    </w:sdtContent>
  </w:sdt>
  <w:p w:rsidR="007019F8" w:rsidRDefault="007019F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22817"/>
    <w:multiLevelType w:val="hybridMultilevel"/>
    <w:tmpl w:val="73CAB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73"/>
    <w:rsid w:val="00046CC4"/>
    <w:rsid w:val="00196FF3"/>
    <w:rsid w:val="00216CE4"/>
    <w:rsid w:val="00246B52"/>
    <w:rsid w:val="00431B08"/>
    <w:rsid w:val="00432105"/>
    <w:rsid w:val="00486825"/>
    <w:rsid w:val="004C16D4"/>
    <w:rsid w:val="004E7E5C"/>
    <w:rsid w:val="006D1A58"/>
    <w:rsid w:val="007019F8"/>
    <w:rsid w:val="007C0EF5"/>
    <w:rsid w:val="007E545A"/>
    <w:rsid w:val="008C7073"/>
    <w:rsid w:val="009E461D"/>
    <w:rsid w:val="00A11960"/>
    <w:rsid w:val="00A8281C"/>
    <w:rsid w:val="00AE7075"/>
    <w:rsid w:val="00BC7915"/>
    <w:rsid w:val="00C465F7"/>
    <w:rsid w:val="00D268A5"/>
    <w:rsid w:val="00E21A1E"/>
    <w:rsid w:val="00EA23B1"/>
    <w:rsid w:val="00F7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3AC8"/>
  <w15:chartTrackingRefBased/>
  <w15:docId w15:val="{ACB7DE31-184B-427C-8EC2-D69FA7E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9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19F8"/>
  </w:style>
  <w:style w:type="paragraph" w:styleId="a5">
    <w:name w:val="footer"/>
    <w:basedOn w:val="a"/>
    <w:link w:val="a6"/>
    <w:uiPriority w:val="99"/>
    <w:unhideWhenUsed/>
    <w:rsid w:val="007019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19F8"/>
  </w:style>
  <w:style w:type="paragraph" w:styleId="HTML">
    <w:name w:val="HTML Preformatted"/>
    <w:basedOn w:val="a"/>
    <w:link w:val="HTML0"/>
    <w:uiPriority w:val="99"/>
    <w:semiHidden/>
    <w:unhideWhenUsed/>
    <w:rsid w:val="0043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1B08"/>
    <w:rPr>
      <w:rFonts w:ascii="Courier New" w:eastAsia="Times New Roman" w:hAnsi="Courier New" w:cs="Courier New"/>
      <w:sz w:val="20"/>
      <w:szCs w:val="20"/>
      <w:lang w:eastAsia="ru-RU"/>
    </w:rPr>
  </w:style>
  <w:style w:type="paragraph" w:styleId="a7">
    <w:name w:val="List Paragraph"/>
    <w:basedOn w:val="a"/>
    <w:uiPriority w:val="34"/>
    <w:qFormat/>
    <w:rsid w:val="007C0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37857">
      <w:bodyDiv w:val="1"/>
      <w:marLeft w:val="0"/>
      <w:marRight w:val="0"/>
      <w:marTop w:val="0"/>
      <w:marBottom w:val="0"/>
      <w:divBdr>
        <w:top w:val="none" w:sz="0" w:space="0" w:color="auto"/>
        <w:left w:val="none" w:sz="0" w:space="0" w:color="auto"/>
        <w:bottom w:val="none" w:sz="0" w:space="0" w:color="auto"/>
        <w:right w:val="none" w:sz="0" w:space="0" w:color="auto"/>
      </w:divBdr>
    </w:div>
    <w:div w:id="530728109">
      <w:bodyDiv w:val="1"/>
      <w:marLeft w:val="0"/>
      <w:marRight w:val="0"/>
      <w:marTop w:val="0"/>
      <w:marBottom w:val="0"/>
      <w:divBdr>
        <w:top w:val="none" w:sz="0" w:space="0" w:color="auto"/>
        <w:left w:val="none" w:sz="0" w:space="0" w:color="auto"/>
        <w:bottom w:val="none" w:sz="0" w:space="0" w:color="auto"/>
        <w:right w:val="none" w:sz="0" w:space="0" w:color="auto"/>
      </w:divBdr>
    </w:div>
    <w:div w:id="879828715">
      <w:bodyDiv w:val="1"/>
      <w:marLeft w:val="0"/>
      <w:marRight w:val="0"/>
      <w:marTop w:val="0"/>
      <w:marBottom w:val="0"/>
      <w:divBdr>
        <w:top w:val="none" w:sz="0" w:space="0" w:color="auto"/>
        <w:left w:val="none" w:sz="0" w:space="0" w:color="auto"/>
        <w:bottom w:val="none" w:sz="0" w:space="0" w:color="auto"/>
        <w:right w:val="none" w:sz="0" w:space="0" w:color="auto"/>
      </w:divBdr>
    </w:div>
    <w:div w:id="1220750344">
      <w:bodyDiv w:val="1"/>
      <w:marLeft w:val="0"/>
      <w:marRight w:val="0"/>
      <w:marTop w:val="0"/>
      <w:marBottom w:val="0"/>
      <w:divBdr>
        <w:top w:val="none" w:sz="0" w:space="0" w:color="auto"/>
        <w:left w:val="none" w:sz="0" w:space="0" w:color="auto"/>
        <w:bottom w:val="none" w:sz="0" w:space="0" w:color="auto"/>
        <w:right w:val="none" w:sz="0" w:space="0" w:color="auto"/>
      </w:divBdr>
    </w:div>
    <w:div w:id="15948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7</cp:revision>
  <dcterms:created xsi:type="dcterms:W3CDTF">2020-03-11T09:51:00Z</dcterms:created>
  <dcterms:modified xsi:type="dcterms:W3CDTF">2020-03-16T13:29:00Z</dcterms:modified>
</cp:coreProperties>
</file>